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BA9E6" w14:textId="6C3DD74A" w:rsidR="00980005" w:rsidRPr="009038DC" w:rsidRDefault="00980005" w:rsidP="00980005">
      <w:pPr>
        <w:rPr>
          <w:rFonts w:ascii="Arial" w:hAnsi="Arial"/>
          <w:sz w:val="22"/>
          <w:lang w:val="en-GB"/>
        </w:rPr>
      </w:pPr>
      <w:r>
        <w:rPr>
          <w:rFonts w:ascii="Arial" w:hAnsi="Arial"/>
          <w:b/>
          <w:sz w:val="22"/>
          <w:lang w:val="en-GB"/>
        </w:rPr>
        <w:t>RFP:</w:t>
      </w:r>
      <w:r>
        <w:rPr>
          <w:rFonts w:ascii="Arial" w:hAnsi="Arial"/>
          <w:b/>
          <w:sz w:val="22"/>
          <w:lang w:val="en-GB"/>
        </w:rPr>
        <w:tab/>
      </w:r>
      <w:r>
        <w:rPr>
          <w:rFonts w:ascii="Arial" w:hAnsi="Arial"/>
          <w:b/>
          <w:sz w:val="22"/>
          <w:lang w:val="en-GB"/>
        </w:rPr>
        <w:tab/>
      </w:r>
      <w:r w:rsidR="00853D69">
        <w:rPr>
          <w:rFonts w:ascii="Arial" w:hAnsi="Arial"/>
          <w:sz w:val="22"/>
          <w:lang w:val="en-GB"/>
        </w:rPr>
        <w:t>Tree Planting Guide</w:t>
      </w:r>
    </w:p>
    <w:p w14:paraId="6BA18FA7" w14:textId="77777777" w:rsidR="00980005" w:rsidRDefault="00980005" w:rsidP="00980005">
      <w:pPr>
        <w:rPr>
          <w:rFonts w:ascii="Arial" w:hAnsi="Arial"/>
          <w:b/>
          <w:sz w:val="22"/>
          <w:lang w:val="en-GB"/>
        </w:rPr>
      </w:pPr>
    </w:p>
    <w:p w14:paraId="3010F53A" w14:textId="77777777" w:rsidR="00980005" w:rsidRDefault="00980005" w:rsidP="00980005">
      <w:pPr>
        <w:rPr>
          <w:rFonts w:ascii="Arial" w:hAnsi="Arial"/>
          <w:sz w:val="22"/>
          <w:lang w:val="en-GB"/>
        </w:rPr>
      </w:pPr>
      <w:r>
        <w:rPr>
          <w:rFonts w:ascii="Arial" w:hAnsi="Arial"/>
          <w:b/>
          <w:sz w:val="22"/>
          <w:lang w:val="en-GB"/>
        </w:rPr>
        <w:t>To:</w:t>
      </w:r>
      <w:r>
        <w:rPr>
          <w:rFonts w:ascii="Arial" w:hAnsi="Arial"/>
          <w:b/>
          <w:sz w:val="22"/>
          <w:lang w:val="en-GB"/>
        </w:rPr>
        <w:tab/>
      </w:r>
      <w:r>
        <w:rPr>
          <w:rFonts w:ascii="Arial" w:hAnsi="Arial"/>
          <w:b/>
          <w:sz w:val="22"/>
          <w:lang w:val="en-GB"/>
        </w:rPr>
        <w:tab/>
      </w:r>
      <w:r>
        <w:rPr>
          <w:rFonts w:ascii="Arial" w:hAnsi="Arial"/>
          <w:sz w:val="22"/>
          <w:lang w:val="en-GB"/>
        </w:rPr>
        <w:t>All bidders</w:t>
      </w:r>
    </w:p>
    <w:p w14:paraId="159C79C8" w14:textId="77777777" w:rsidR="00980005" w:rsidRPr="00DB2D03" w:rsidRDefault="00980005" w:rsidP="00980005">
      <w:pPr>
        <w:rPr>
          <w:rFonts w:ascii="Arial" w:hAnsi="Arial"/>
          <w:sz w:val="22"/>
          <w:lang w:val="en-GB"/>
        </w:rPr>
      </w:pPr>
    </w:p>
    <w:p w14:paraId="2EF89A9D" w14:textId="4627AD35" w:rsidR="00980005" w:rsidRDefault="00980005" w:rsidP="00980005">
      <w:pPr>
        <w:tabs>
          <w:tab w:val="left" w:pos="-1440"/>
        </w:tabs>
        <w:ind w:left="1440" w:hanging="1440"/>
        <w:rPr>
          <w:rFonts w:ascii="Arial" w:hAnsi="Arial"/>
          <w:b/>
          <w:sz w:val="22"/>
          <w:lang w:val="en-GB"/>
        </w:rPr>
      </w:pPr>
      <w:r>
        <w:rPr>
          <w:rFonts w:ascii="Arial" w:hAnsi="Arial"/>
          <w:b/>
          <w:sz w:val="22"/>
          <w:lang w:val="en-GB"/>
        </w:rPr>
        <w:t>Subject:</w:t>
      </w:r>
      <w:r>
        <w:rPr>
          <w:rFonts w:ascii="Arial" w:hAnsi="Arial"/>
          <w:b/>
          <w:sz w:val="22"/>
          <w:lang w:val="en-GB"/>
        </w:rPr>
        <w:tab/>
        <w:t xml:space="preserve">Project Questions </w:t>
      </w:r>
      <w:r w:rsidR="00853D69">
        <w:rPr>
          <w:rFonts w:ascii="Arial" w:hAnsi="Arial"/>
          <w:b/>
          <w:sz w:val="22"/>
          <w:lang w:val="en-GB"/>
        </w:rPr>
        <w:t>Response</w:t>
      </w:r>
    </w:p>
    <w:p w14:paraId="12505247" w14:textId="77777777" w:rsidR="00980005" w:rsidRDefault="00980005" w:rsidP="00980005">
      <w:pPr>
        <w:tabs>
          <w:tab w:val="left" w:pos="-1440"/>
        </w:tabs>
        <w:ind w:left="1440" w:hanging="1440"/>
        <w:rPr>
          <w:rFonts w:ascii="Arial" w:hAnsi="Arial"/>
          <w:b/>
          <w:sz w:val="22"/>
          <w:lang w:val="en-GB"/>
        </w:rPr>
      </w:pPr>
      <w:r>
        <w:rPr>
          <w:rFonts w:ascii="Arial" w:hAnsi="Arial"/>
          <w:b/>
          <w:sz w:val="22"/>
          <w:lang w:val="en-GB"/>
        </w:rPr>
        <w:tab/>
      </w:r>
    </w:p>
    <w:p w14:paraId="2E712E15" w14:textId="77777777" w:rsidR="00980005" w:rsidRDefault="00980005" w:rsidP="00980005">
      <w:pPr>
        <w:pStyle w:val="Heading1"/>
      </w:pPr>
      <w:r>
        <w:rPr>
          <w:noProof/>
          <w:lang w:val="en-CA" w:eastAsia="en-CA"/>
        </w:rPr>
        <mc:AlternateContent>
          <mc:Choice Requires="wps">
            <w:drawing>
              <wp:anchor distT="0" distB="0" distL="114300" distR="114300" simplePos="0" relativeHeight="251659264" behindDoc="0" locked="0" layoutInCell="1" allowOverlap="1" wp14:anchorId="20B40E9C" wp14:editId="36A13517">
                <wp:simplePos x="0" y="0"/>
                <wp:positionH relativeFrom="column">
                  <wp:posOffset>0</wp:posOffset>
                </wp:positionH>
                <wp:positionV relativeFrom="paragraph">
                  <wp:posOffset>51435</wp:posOffset>
                </wp:positionV>
                <wp:extent cx="5943600" cy="0"/>
                <wp:effectExtent l="9525" t="13970" r="9525" b="508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BD35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5pt" to="468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ve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M8dKY3roCASu1sqI2e1YvZavrdIaWrlqgDjwxfLwbSspCRvEkJG2cAf99/1gxiyNHr2KZz&#10;Y7sACQ1A56jG5a4GP3tE4XC6yJ9m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"/>
            </w:pict>
          </mc:Fallback>
        </mc:AlternateContent>
      </w:r>
    </w:p>
    <w:p w14:paraId="4701AFA0" w14:textId="77777777" w:rsidR="00980005" w:rsidRPr="009038DC" w:rsidRDefault="00980005" w:rsidP="00980005">
      <w:pPr>
        <w:pStyle w:val="Default"/>
      </w:pPr>
    </w:p>
    <w:p w14:paraId="26BB585B" w14:textId="77777777" w:rsidR="00980005" w:rsidRDefault="00980005" w:rsidP="00980005">
      <w:pPr>
        <w:pStyle w:val="Default"/>
        <w:rPr>
          <w:color w:val="auto"/>
          <w:sz w:val="22"/>
          <w:lang w:val="en-GB"/>
        </w:rPr>
      </w:pPr>
      <w:r w:rsidRPr="009038DC">
        <w:rPr>
          <w:color w:val="auto"/>
          <w:sz w:val="22"/>
          <w:lang w:val="en-GB"/>
        </w:rPr>
        <w:t xml:space="preserve">Proponents are advised that Addendum No. </w:t>
      </w:r>
      <w:r>
        <w:rPr>
          <w:color w:val="auto"/>
          <w:sz w:val="22"/>
          <w:lang w:val="en-GB"/>
        </w:rPr>
        <w:t>1</w:t>
      </w:r>
      <w:r w:rsidRPr="009038DC">
        <w:rPr>
          <w:color w:val="auto"/>
          <w:sz w:val="22"/>
          <w:lang w:val="en-GB"/>
        </w:rPr>
        <w:t xml:space="preserve"> is hereby issued. This Addendum will form part of the Request for Proposal.</w:t>
      </w:r>
    </w:p>
    <w:p w14:paraId="386FD8A5" w14:textId="77777777" w:rsidR="00853D69" w:rsidRDefault="00853D69" w:rsidP="00853D69">
      <w:pPr>
        <w:pStyle w:val="Default"/>
        <w:rPr>
          <w:color w:val="auto"/>
          <w:sz w:val="22"/>
          <w:lang w:val="en-GB"/>
        </w:rPr>
      </w:pPr>
    </w:p>
    <w:p w14:paraId="6EBB1F08" w14:textId="57036613" w:rsidR="00980005" w:rsidRDefault="00853D69" w:rsidP="00853D69">
      <w:pPr>
        <w:pStyle w:val="Default"/>
        <w:numPr>
          <w:ilvl w:val="0"/>
          <w:numId w:val="5"/>
        </w:numPr>
        <w:rPr>
          <w:b/>
          <w:color w:val="auto"/>
          <w:sz w:val="22"/>
          <w:lang w:val="en-GB"/>
        </w:rPr>
      </w:pPr>
      <w:r w:rsidRPr="00853D69">
        <w:rPr>
          <w:b/>
          <w:color w:val="auto"/>
          <w:sz w:val="22"/>
          <w:lang w:val="en-GB"/>
        </w:rPr>
        <w:t>What is the Town’s budget for the Tree Planting Guide?</w:t>
      </w:r>
    </w:p>
    <w:p w14:paraId="38DED0F7" w14:textId="77777777" w:rsidR="00853D69" w:rsidRPr="00E041C0" w:rsidRDefault="00853D69" w:rsidP="00980005">
      <w:pPr>
        <w:pStyle w:val="Default"/>
        <w:ind w:left="644"/>
        <w:rPr>
          <w:color w:val="auto"/>
          <w:sz w:val="22"/>
          <w:lang w:val="en-GB"/>
        </w:rPr>
      </w:pPr>
    </w:p>
    <w:p w14:paraId="4FEBC865" w14:textId="743E05F3" w:rsidR="00980005" w:rsidRDefault="00853D69" w:rsidP="00853D69">
      <w:pPr>
        <w:pStyle w:val="Default"/>
        <w:numPr>
          <w:ilvl w:val="0"/>
          <w:numId w:val="2"/>
        </w:numPr>
        <w:rPr>
          <w:color w:val="auto"/>
          <w:sz w:val="22"/>
          <w:lang w:val="en-GB"/>
        </w:rPr>
      </w:pPr>
      <w:r w:rsidRPr="00853D69">
        <w:rPr>
          <w:color w:val="auto"/>
          <w:sz w:val="22"/>
          <w:lang w:val="en-GB"/>
        </w:rPr>
        <w:t>At this stage, we have intentionally not disclosed a specific budget to encourage</w:t>
      </w:r>
      <w:r>
        <w:rPr>
          <w:color w:val="auto"/>
          <w:sz w:val="22"/>
          <w:lang w:val="en-GB"/>
        </w:rPr>
        <w:t xml:space="preserve"> </w:t>
      </w:r>
      <w:r w:rsidRPr="00853D69">
        <w:rPr>
          <w:color w:val="auto"/>
          <w:sz w:val="22"/>
          <w:lang w:val="en-GB"/>
        </w:rPr>
        <w:t>proposals that reflect innovative and value-driven solutions</w:t>
      </w:r>
      <w:r>
        <w:rPr>
          <w:color w:val="auto"/>
          <w:sz w:val="22"/>
          <w:lang w:val="en-GB"/>
        </w:rPr>
        <w:t>.</w:t>
      </w:r>
    </w:p>
    <w:p w14:paraId="1AC7544B" w14:textId="77777777" w:rsidR="00853D69" w:rsidRDefault="00853D69" w:rsidP="00853D69">
      <w:pPr>
        <w:pStyle w:val="Default"/>
        <w:rPr>
          <w:color w:val="auto"/>
          <w:sz w:val="22"/>
          <w:lang w:val="en-GB"/>
        </w:rPr>
      </w:pPr>
    </w:p>
    <w:p w14:paraId="5DDFB948" w14:textId="6296D061" w:rsidR="00853D69" w:rsidRDefault="00853D69" w:rsidP="00853D69">
      <w:pPr>
        <w:pStyle w:val="Default"/>
        <w:numPr>
          <w:ilvl w:val="0"/>
          <w:numId w:val="5"/>
        </w:numPr>
        <w:rPr>
          <w:b/>
          <w:bCs/>
          <w:color w:val="auto"/>
          <w:sz w:val="22"/>
          <w:lang w:val="en-GB"/>
        </w:rPr>
      </w:pPr>
      <w:r w:rsidRPr="00853D69">
        <w:rPr>
          <w:b/>
          <w:bCs/>
          <w:color w:val="auto"/>
          <w:sz w:val="22"/>
          <w:lang w:val="en-GB"/>
        </w:rPr>
        <w:t>Feedback from the Lower Kootenay Band needs to be considered for the Planting Guide. Will the Town be responsible for reaching out to the Band to obtain their input and then communicating that to the proponent, or is this responsibility intended to fall to the proponent? If the proponent is expected to obtain the input, does the Town have existing contacts within the Band that could be engaged by the proponent?</w:t>
      </w:r>
      <w:r>
        <w:rPr>
          <w:b/>
          <w:bCs/>
          <w:color w:val="auto"/>
          <w:sz w:val="22"/>
          <w:lang w:val="en-GB"/>
        </w:rPr>
        <w:br/>
      </w:r>
    </w:p>
    <w:p w14:paraId="2B59CA16" w14:textId="555DA710" w:rsidR="00853D69" w:rsidRDefault="00853D69" w:rsidP="00853D69">
      <w:pPr>
        <w:pStyle w:val="Default"/>
        <w:numPr>
          <w:ilvl w:val="0"/>
          <w:numId w:val="2"/>
        </w:numPr>
        <w:rPr>
          <w:color w:val="auto"/>
          <w:sz w:val="22"/>
          <w:lang w:val="en-GB"/>
        </w:rPr>
      </w:pPr>
      <w:r>
        <w:rPr>
          <w:color w:val="auto"/>
          <w:sz w:val="22"/>
          <w:lang w:val="en-GB"/>
        </w:rPr>
        <w:t xml:space="preserve">The Town will reach out to Lower Kootenay Band staff and work with the proponent to obtain feedback. </w:t>
      </w:r>
    </w:p>
    <w:p w14:paraId="7898C863" w14:textId="77777777" w:rsidR="00853D69" w:rsidRDefault="00853D69" w:rsidP="00853D69">
      <w:pPr>
        <w:pStyle w:val="Default"/>
        <w:rPr>
          <w:color w:val="auto"/>
          <w:sz w:val="22"/>
          <w:lang w:val="en-GB"/>
        </w:rPr>
      </w:pPr>
    </w:p>
    <w:p w14:paraId="494EEC44" w14:textId="61AD83DB" w:rsidR="00853D69" w:rsidRDefault="00853D69" w:rsidP="00853D69">
      <w:pPr>
        <w:pStyle w:val="Default"/>
        <w:numPr>
          <w:ilvl w:val="0"/>
          <w:numId w:val="5"/>
        </w:numPr>
        <w:rPr>
          <w:b/>
          <w:bCs/>
          <w:color w:val="auto"/>
          <w:sz w:val="22"/>
          <w:lang w:val="en-GB"/>
        </w:rPr>
      </w:pPr>
      <w:r w:rsidRPr="00853D69">
        <w:rPr>
          <w:b/>
          <w:bCs/>
          <w:color w:val="auto"/>
          <w:sz w:val="22"/>
          <w:lang w:val="en-GB"/>
        </w:rPr>
        <w:t>The planting guide must include photos of each tree and shrub, including root structure. Could the Town expand on what is required here? Would the Town be seeking photos of only the elements of included trees that are visible above grade?</w:t>
      </w:r>
    </w:p>
    <w:p w14:paraId="4CC5752C" w14:textId="77777777" w:rsidR="00853D69" w:rsidRDefault="00853D69" w:rsidP="00853D69">
      <w:pPr>
        <w:pStyle w:val="Default"/>
        <w:rPr>
          <w:b/>
          <w:bCs/>
          <w:color w:val="auto"/>
          <w:sz w:val="22"/>
          <w:lang w:val="en-GB"/>
        </w:rPr>
      </w:pPr>
    </w:p>
    <w:p w14:paraId="2C24A912" w14:textId="05BB6E4E" w:rsidR="00853D69" w:rsidRPr="00853D69" w:rsidRDefault="00853D69" w:rsidP="00853D69">
      <w:pPr>
        <w:pStyle w:val="Default"/>
        <w:numPr>
          <w:ilvl w:val="0"/>
          <w:numId w:val="2"/>
        </w:numPr>
        <w:rPr>
          <w:b/>
          <w:bCs/>
          <w:color w:val="auto"/>
          <w:sz w:val="22"/>
          <w:lang w:val="en-GB"/>
        </w:rPr>
      </w:pPr>
      <w:r>
        <w:rPr>
          <w:color w:val="auto"/>
          <w:sz w:val="22"/>
          <w:lang w:val="en-GB"/>
        </w:rPr>
        <w:t xml:space="preserve">The Town is open to suggestions, including utilizing drawings instead of photos. Ideally, there will be a visual of the entire tree or shrub for accessibility for homeowners and Town staff. </w:t>
      </w:r>
    </w:p>
    <w:p w14:paraId="2373A32F" w14:textId="77777777" w:rsidR="00980005" w:rsidRPr="009038DC" w:rsidRDefault="00980005" w:rsidP="00980005">
      <w:pPr>
        <w:pStyle w:val="Default"/>
        <w:rPr>
          <w:color w:val="auto"/>
          <w:sz w:val="22"/>
          <w:lang w:val="en-GB"/>
        </w:rPr>
      </w:pPr>
    </w:p>
    <w:p w14:paraId="26480968" w14:textId="77777777" w:rsidR="00980005" w:rsidRPr="00B54CE7" w:rsidRDefault="00980005" w:rsidP="00980005">
      <w:pPr>
        <w:pStyle w:val="Default"/>
      </w:pPr>
      <w:r w:rsidRPr="009038DC">
        <w:t xml:space="preserve"> </w:t>
      </w:r>
      <w:r>
        <w:rPr>
          <w:sz w:val="23"/>
          <w:szCs w:val="23"/>
        </w:rPr>
        <w:t>End of Addendum 1.</w:t>
      </w:r>
    </w:p>
    <w:p w14:paraId="349DB1A0" w14:textId="77777777" w:rsidR="00270E6E" w:rsidRDefault="00270E6E"/>
    <w:sectPr w:rsidR="00234EE5" w:rsidSect="00411525">
      <w:headerReference w:type="default" r:id="rId7"/>
      <w:headerReference w:type="first" r:id="rId8"/>
      <w:pgSz w:w="12240" w:h="15840"/>
      <w:pgMar w:top="720" w:right="1440" w:bottom="709"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A0A86" w14:textId="77777777" w:rsidR="00142AE2" w:rsidRDefault="00142AE2" w:rsidP="00142AE2">
      <w:r>
        <w:separator/>
      </w:r>
    </w:p>
  </w:endnote>
  <w:endnote w:type="continuationSeparator" w:id="0">
    <w:p w14:paraId="091AFB4D" w14:textId="77777777" w:rsidR="00142AE2" w:rsidRDefault="00142AE2" w:rsidP="0014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E7298" w14:textId="77777777" w:rsidR="00142AE2" w:rsidRDefault="00142AE2" w:rsidP="00142AE2">
      <w:r>
        <w:separator/>
      </w:r>
    </w:p>
  </w:footnote>
  <w:footnote w:type="continuationSeparator" w:id="0">
    <w:p w14:paraId="37187BF2" w14:textId="77777777" w:rsidR="00142AE2" w:rsidRDefault="00142AE2" w:rsidP="00142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316A4" w14:textId="77777777" w:rsidR="00270E6E" w:rsidRDefault="00D221F2">
    <w:pPr>
      <w:rPr>
        <w:rFonts w:ascii="Arial" w:hAnsi="Arial"/>
        <w:sz w:val="22"/>
        <w:lang w:val="en-GB"/>
      </w:rPr>
    </w:pPr>
    <w:r>
      <w:rPr>
        <w:noProof/>
        <w:lang w:eastAsia="en-CA"/>
      </w:rPr>
      <mc:AlternateContent>
        <mc:Choice Requires="wps">
          <w:drawing>
            <wp:anchor distT="0" distB="0" distL="114300" distR="114300" simplePos="0" relativeHeight="251659264" behindDoc="1" locked="1" layoutInCell="0" allowOverlap="1" wp14:anchorId="7BD98AC6" wp14:editId="63ADD360">
              <wp:simplePos x="0" y="0"/>
              <wp:positionH relativeFrom="margin">
                <wp:posOffset>0</wp:posOffset>
              </wp:positionH>
              <wp:positionV relativeFrom="paragraph">
                <wp:posOffset>0</wp:posOffset>
              </wp:positionV>
              <wp:extent cx="457200" cy="457200"/>
              <wp:effectExtent l="0" t="254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57E54D" w14:textId="77777777" w:rsidR="00270E6E" w:rsidRDefault="00D221F2">
                          <w:r>
                            <w:rPr>
                              <w:noProof/>
                              <w:lang w:eastAsia="en-CA"/>
                            </w:rPr>
                            <w:drawing>
                              <wp:inline distT="0" distB="0" distL="0" distR="0" wp14:anchorId="008E9A95" wp14:editId="79CCFA5A">
                                <wp:extent cx="457200" cy="4572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8210" t="-5037" r="-28210" b="-5037"/>
                                        <a:stretch>
                                          <a:fillRect/>
                                        </a:stretch>
                                      </pic:blipFill>
                                      <pic:spPr bwMode="auto">
                                        <a:xfrm>
                                          <a:off x="0" y="0"/>
                                          <a:ext cx="457200" cy="4572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98AC6" id="Rectangle 1" o:spid="_x0000_s1026" style="position:absolute;margin-left:0;margin-top:0;width:36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" o:allowincell="f" filled="f" stroked="f" strokeweight="0">
              <v:textbox inset="0,0,0,0">
                <w:txbxContent>
                  <w:p w14:paraId="5857E54D" w14:textId="77777777" w:rsidR="00817329" w:rsidRDefault="00D221F2">
                    <w:r>
                      <w:rPr>
                        <w:noProof/>
                        <w:lang w:eastAsia="en-CA"/>
                      </w:rPr>
                      <w:drawing>
                        <wp:inline distT="0" distB="0" distL="0" distR="0" wp14:anchorId="008E9A95" wp14:editId="79CCFA5A">
                          <wp:extent cx="457200" cy="4572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28210" t="-5037" r="-28210" b="-5037"/>
                                  <a:stretch>
                                    <a:fillRect/>
                                  </a:stretch>
                                </pic:blipFill>
                                <pic:spPr bwMode="auto">
                                  <a:xfrm>
                                    <a:off x="0" y="0"/>
                                    <a:ext cx="457200" cy="457200"/>
                                  </a:xfrm>
                                  <a:prstGeom prst="rect">
                                    <a:avLst/>
                                  </a:prstGeom>
                                  <a:noFill/>
                                  <a:ln>
                                    <a:noFill/>
                                  </a:ln>
                                </pic:spPr>
                              </pic:pic>
                            </a:graphicData>
                          </a:graphic>
                        </wp:inline>
                      </w:drawing>
                    </w:r>
                  </w:p>
                </w:txbxContent>
              </v:textbox>
              <w10:wrap anchorx="margin"/>
              <w10:anchorlock/>
            </v:rect>
          </w:pict>
        </mc:Fallback>
      </mc:AlternateContent>
    </w:r>
  </w:p>
  <w:p w14:paraId="4B986952" w14:textId="77777777" w:rsidR="00270E6E" w:rsidRDefault="00D221F2">
    <w:pPr>
      <w:tabs>
        <w:tab w:val="right" w:pos="9360"/>
      </w:tabs>
      <w:ind w:firstLine="720"/>
      <w:rPr>
        <w:rFonts w:ascii="Arial" w:hAnsi="Arial"/>
        <w:sz w:val="20"/>
        <w:lang w:val="en-GB"/>
      </w:rPr>
    </w:pPr>
    <w:r>
      <w:rPr>
        <w:rFonts w:ascii="Arial" w:hAnsi="Arial"/>
        <w:b/>
        <w:sz w:val="36"/>
        <w:lang w:val="en-GB"/>
      </w:rPr>
      <w:t xml:space="preserve">Inter-Office Memorandum           </w:t>
    </w:r>
    <w:r>
      <w:rPr>
        <w:rFonts w:ascii="Arial" w:hAnsi="Arial"/>
        <w:sz w:val="20"/>
        <w:lang w:val="en-GB"/>
      </w:rPr>
      <w:tab/>
      <w:t>Page 2</w:t>
    </w:r>
  </w:p>
  <w:p w14:paraId="310D3D2A" w14:textId="77777777" w:rsidR="00270E6E" w:rsidRDefault="00270E6E">
    <w:pPr>
      <w:tabs>
        <w:tab w:val="right" w:pos="9360"/>
      </w:tabs>
      <w:ind w:firstLine="720"/>
      <w:rPr>
        <w:rFonts w:ascii="Arial" w:hAnsi="Arial"/>
        <w:sz w:val="20"/>
        <w:lang w:val="en-GB"/>
      </w:rPr>
    </w:pPr>
  </w:p>
  <w:p w14:paraId="63F04DF2" w14:textId="77777777" w:rsidR="00270E6E" w:rsidRDefault="00D221F2">
    <w:pPr>
      <w:spacing w:line="19" w:lineRule="exact"/>
      <w:rPr>
        <w:rFonts w:ascii="Arial" w:hAnsi="Arial"/>
        <w:sz w:val="22"/>
        <w:lang w:val="en-GB"/>
      </w:rPr>
    </w:pPr>
    <w:r>
      <w:rPr>
        <w:noProof/>
        <w:lang w:eastAsia="en-CA"/>
      </w:rPr>
      <mc:AlternateContent>
        <mc:Choice Requires="wps">
          <w:drawing>
            <wp:anchor distT="0" distB="0" distL="114300" distR="114300" simplePos="0" relativeHeight="251660288" behindDoc="1" locked="1" layoutInCell="0" allowOverlap="1" wp14:anchorId="1E92F70C" wp14:editId="071C53CA">
              <wp:simplePos x="0" y="0"/>
              <wp:positionH relativeFrom="page">
                <wp:posOffset>914400</wp:posOffset>
              </wp:positionH>
              <wp:positionV relativeFrom="paragraph">
                <wp:posOffset>0</wp:posOffset>
              </wp:positionV>
              <wp:extent cx="5943600" cy="12065"/>
              <wp:effectExtent l="0" t="635"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34474" id="Rectangle 2" o:spid="_x0000_s1026" style="position:absolute;margin-left:1in;margin-top:0;width:468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fQq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Chx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HyB9Cr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14EB2704" w14:textId="77777777" w:rsidR="00270E6E" w:rsidRDefault="00270E6E">
    <w:pPr>
      <w:rPr>
        <w:rFonts w:ascii="Arial" w:hAnsi="Arial"/>
        <w:sz w:val="22"/>
        <w:lang w:val="en-GB"/>
      </w:rPr>
    </w:pPr>
  </w:p>
  <w:p w14:paraId="1C447FB9" w14:textId="77777777" w:rsidR="00270E6E" w:rsidRDefault="00270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5"/>
      <w:gridCol w:w="3153"/>
      <w:gridCol w:w="3082"/>
    </w:tblGrid>
    <w:tr w:rsidR="009038DC" w14:paraId="08BFFAC5" w14:textId="77777777" w:rsidTr="009038DC">
      <w:tc>
        <w:tcPr>
          <w:tcW w:w="3192" w:type="dxa"/>
        </w:tcPr>
        <w:p w14:paraId="014E7160" w14:textId="77777777" w:rsidR="00270E6E" w:rsidRDefault="00D221F2">
          <w:pPr>
            <w:pStyle w:val="Header"/>
          </w:pPr>
          <w:r>
            <w:rPr>
              <w:noProof/>
            </w:rPr>
            <w:drawing>
              <wp:anchor distT="0" distB="0" distL="114300" distR="114300" simplePos="0" relativeHeight="251661312" behindDoc="0" locked="0" layoutInCell="1" allowOverlap="1" wp14:anchorId="64C72A59" wp14:editId="47B07A7D">
                <wp:simplePos x="0" y="0"/>
                <wp:positionH relativeFrom="margin">
                  <wp:posOffset>0</wp:posOffset>
                </wp:positionH>
                <wp:positionV relativeFrom="margin">
                  <wp:posOffset>635</wp:posOffset>
                </wp:positionV>
                <wp:extent cx="1055370" cy="1188720"/>
                <wp:effectExtent l="0" t="0" r="0" b="0"/>
                <wp:wrapTopAndBottom/>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370" cy="1188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92" w:type="dxa"/>
          <w:vAlign w:val="center"/>
        </w:tcPr>
        <w:p w14:paraId="39601856" w14:textId="77777777" w:rsidR="00270E6E" w:rsidRPr="009038DC" w:rsidRDefault="00D221F2" w:rsidP="009038DC">
          <w:pPr>
            <w:pStyle w:val="Header"/>
            <w:jc w:val="center"/>
            <w:rPr>
              <w:rFonts w:asciiTheme="minorHAnsi" w:hAnsiTheme="minorHAnsi"/>
            </w:rPr>
          </w:pPr>
          <w:r>
            <w:rPr>
              <w:rFonts w:asciiTheme="minorHAnsi" w:hAnsiTheme="minorHAnsi"/>
              <w:b/>
              <w:sz w:val="48"/>
              <w:lang w:val="en-GB"/>
            </w:rPr>
            <w:t>Addendum # 1</w:t>
          </w:r>
        </w:p>
      </w:tc>
      <w:tc>
        <w:tcPr>
          <w:tcW w:w="3192" w:type="dxa"/>
          <w:vAlign w:val="center"/>
        </w:tcPr>
        <w:p w14:paraId="36927861" w14:textId="77777777" w:rsidR="00270E6E" w:rsidRPr="009038DC" w:rsidRDefault="00D221F2" w:rsidP="009038DC">
          <w:pPr>
            <w:pStyle w:val="Header"/>
            <w:jc w:val="right"/>
            <w:rPr>
              <w:rFonts w:asciiTheme="minorHAnsi" w:hAnsiTheme="minorHAnsi"/>
              <w:b/>
              <w:sz w:val="28"/>
            </w:rPr>
          </w:pPr>
          <w:r w:rsidRPr="009038DC">
            <w:rPr>
              <w:rFonts w:asciiTheme="minorHAnsi" w:hAnsiTheme="minorHAnsi"/>
              <w:b/>
              <w:sz w:val="28"/>
            </w:rPr>
            <w:t>Date</w:t>
          </w:r>
          <w:r>
            <w:rPr>
              <w:rFonts w:asciiTheme="minorHAnsi" w:hAnsiTheme="minorHAnsi"/>
              <w:b/>
              <w:sz w:val="28"/>
            </w:rPr>
            <w:t xml:space="preserve"> Issued</w:t>
          </w:r>
          <w:r w:rsidRPr="009038DC">
            <w:rPr>
              <w:rFonts w:asciiTheme="minorHAnsi" w:hAnsiTheme="minorHAnsi"/>
              <w:b/>
              <w:sz w:val="28"/>
            </w:rPr>
            <w:t>:</w:t>
          </w:r>
        </w:p>
        <w:p w14:paraId="2C20FE13" w14:textId="02E8EBD9" w:rsidR="00270E6E" w:rsidRPr="009038DC" w:rsidRDefault="00853D69" w:rsidP="00C04454">
          <w:pPr>
            <w:pStyle w:val="Header"/>
            <w:jc w:val="right"/>
            <w:rPr>
              <w:rFonts w:asciiTheme="minorHAnsi" w:hAnsiTheme="minorHAnsi"/>
            </w:rPr>
          </w:pPr>
          <w:r>
            <w:rPr>
              <w:rFonts w:asciiTheme="minorHAnsi" w:hAnsiTheme="minorHAnsi"/>
              <w:sz w:val="28"/>
            </w:rPr>
            <w:t>Dec 17</w:t>
          </w:r>
          <w:r w:rsidR="00D221F2">
            <w:rPr>
              <w:rFonts w:asciiTheme="minorHAnsi" w:hAnsiTheme="minorHAnsi"/>
              <w:sz w:val="28"/>
            </w:rPr>
            <w:t>, 202</w:t>
          </w:r>
          <w:r>
            <w:rPr>
              <w:rFonts w:asciiTheme="minorHAnsi" w:hAnsiTheme="minorHAnsi"/>
              <w:sz w:val="28"/>
            </w:rPr>
            <w:t>5</w:t>
          </w:r>
        </w:p>
      </w:tc>
    </w:tr>
  </w:tbl>
  <w:p w14:paraId="4803FF34" w14:textId="77777777" w:rsidR="00270E6E" w:rsidRDefault="00270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72AF5"/>
    <w:multiLevelType w:val="hybridMultilevel"/>
    <w:tmpl w:val="FC9CB33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3278682F"/>
    <w:multiLevelType w:val="hybridMultilevel"/>
    <w:tmpl w:val="EAC87C3E"/>
    <w:lvl w:ilvl="0" w:tplc="EEB645D4">
      <w:start w:val="1"/>
      <w:numFmt w:val="decimal"/>
      <w:lvlText w:val="%1."/>
      <w:lvlJc w:val="left"/>
      <w:pPr>
        <w:ind w:left="644"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F700572"/>
    <w:multiLevelType w:val="hybridMultilevel"/>
    <w:tmpl w:val="22CA22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1AA06AB"/>
    <w:multiLevelType w:val="hybridMultilevel"/>
    <w:tmpl w:val="6BD07B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14664356">
    <w:abstractNumId w:val="1"/>
  </w:num>
  <w:num w:numId="2" w16cid:durableId="1135023429">
    <w:abstractNumId w:val="3"/>
  </w:num>
  <w:num w:numId="3" w16cid:durableId="4012912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3222366">
    <w:abstractNumId w:val="0"/>
  </w:num>
  <w:num w:numId="5" w16cid:durableId="1729568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005"/>
    <w:rsid w:val="000038F1"/>
    <w:rsid w:val="00014F07"/>
    <w:rsid w:val="00142AE2"/>
    <w:rsid w:val="00270E6E"/>
    <w:rsid w:val="003219DF"/>
    <w:rsid w:val="003E34E3"/>
    <w:rsid w:val="0042005B"/>
    <w:rsid w:val="007F755F"/>
    <w:rsid w:val="00834DF5"/>
    <w:rsid w:val="00853D69"/>
    <w:rsid w:val="00884788"/>
    <w:rsid w:val="00980005"/>
    <w:rsid w:val="00C048DE"/>
    <w:rsid w:val="00D221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12504"/>
  <w15:chartTrackingRefBased/>
  <w15:docId w15:val="{DB4E1FCE-3072-4145-B57A-0157F2E1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00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80005"/>
    <w:pPr>
      <w:keepNext/>
      <w:outlineLvl w:val="0"/>
    </w:pPr>
    <w:rPr>
      <w:rFonts w:ascii="Arial" w:hAnsi="Arial" w:cs="Arial"/>
      <w:sz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005"/>
    <w:rPr>
      <w:rFonts w:ascii="Arial" w:eastAsia="Times New Roman" w:hAnsi="Arial" w:cs="Arial"/>
      <w:sz w:val="20"/>
      <w:szCs w:val="24"/>
      <w:u w:val="single"/>
      <w:lang w:val="en-US"/>
    </w:rPr>
  </w:style>
  <w:style w:type="paragraph" w:styleId="Header">
    <w:name w:val="header"/>
    <w:basedOn w:val="Normal"/>
    <w:link w:val="HeaderChar"/>
    <w:semiHidden/>
    <w:rsid w:val="00980005"/>
    <w:pPr>
      <w:tabs>
        <w:tab w:val="center" w:pos="4320"/>
        <w:tab w:val="right" w:pos="8640"/>
      </w:tabs>
    </w:pPr>
  </w:style>
  <w:style w:type="character" w:customStyle="1" w:styleId="HeaderChar">
    <w:name w:val="Header Char"/>
    <w:basedOn w:val="DefaultParagraphFont"/>
    <w:link w:val="Header"/>
    <w:semiHidden/>
    <w:rsid w:val="00980005"/>
    <w:rPr>
      <w:rFonts w:ascii="Times New Roman" w:eastAsia="Times New Roman" w:hAnsi="Times New Roman" w:cs="Times New Roman"/>
      <w:sz w:val="24"/>
      <w:szCs w:val="24"/>
    </w:rPr>
  </w:style>
  <w:style w:type="paragraph" w:customStyle="1" w:styleId="Default">
    <w:name w:val="Default"/>
    <w:rsid w:val="00980005"/>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59"/>
    <w:rsid w:val="00980005"/>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42AE2"/>
    <w:pPr>
      <w:tabs>
        <w:tab w:val="center" w:pos="4680"/>
        <w:tab w:val="right" w:pos="9360"/>
      </w:tabs>
    </w:pPr>
  </w:style>
  <w:style w:type="character" w:customStyle="1" w:styleId="FooterChar">
    <w:name w:val="Footer Char"/>
    <w:basedOn w:val="DefaultParagraphFont"/>
    <w:link w:val="Footer"/>
    <w:uiPriority w:val="99"/>
    <w:rsid w:val="00142AE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RDCK</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DeLisle</dc:creator>
  <cp:keywords/>
  <dc:description/>
  <cp:lastModifiedBy>Town of Creston</cp:lastModifiedBy>
  <cp:revision>2</cp:revision>
  <dcterms:created xsi:type="dcterms:W3CDTF">2024-12-17T18:09:00Z</dcterms:created>
  <dcterms:modified xsi:type="dcterms:W3CDTF">2024-12-17T18:09:00Z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6665fec5cbcf6e076775637483f7c2573888310a9f0d07add2b73aa6a1b69068</vt:lpwstr>
  </property>
</Properties>
</file>